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1E" w:rsidRDefault="00D7241E" w:rsidP="00D7241E">
      <w:pPr>
        <w:jc w:val="center"/>
      </w:pPr>
    </w:p>
    <w:p w:rsidR="00D7241E" w:rsidRDefault="00D7241E" w:rsidP="00D7241E">
      <w:pPr>
        <w:jc w:val="center"/>
      </w:pPr>
      <w:r>
        <w:t>Protokół - 342019050106 z dnia 28.06.2019 r.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3260"/>
        <w:gridCol w:w="1701"/>
        <w:gridCol w:w="4111"/>
        <w:gridCol w:w="3239"/>
      </w:tblGrid>
      <w:tr w:rsidR="00D7241E" w:rsidTr="00D04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>Podmiot kontrolujący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>Temat kontroli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>Okres kontroli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>Przebieg kontroli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>Efekt kontroli</w:t>
            </w:r>
          </w:p>
        </w:tc>
      </w:tr>
      <w:tr w:rsidR="00D7241E" w:rsidTr="00D04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D7241E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4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 Ubezpieczeń Społecznych </w:t>
            </w:r>
          </w:p>
          <w:p w:rsidR="004E65FB" w:rsidRDefault="004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Kontroli Płatników Składek w Rybniku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B" w:rsidRDefault="004E65FB" w:rsidP="004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prawidłowość i rzetelność obliczania składek na ubezpieczenia społeczne oraz innych składek, do których pobierania zobowiązany jest Zakład oraz zgłaszanie do ubezpieczeń społecznych i ubezpieczenia zdrowotnego;</w:t>
            </w:r>
          </w:p>
          <w:p w:rsidR="004E65FB" w:rsidRDefault="004E65FB" w:rsidP="004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ustalenie uprawnień do świadczeń z ubezpieczeń społecznych i wypłacenie tych świadczeń oraz dokonywanie rozliczeń z tego tytułu;</w:t>
            </w:r>
          </w:p>
          <w:p w:rsidR="00450EA6" w:rsidRDefault="004E65FB" w:rsidP="004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prawidłowość i terminowość opracowywania wniosków </w:t>
            </w:r>
            <w:r w:rsidR="00450EA6">
              <w:rPr>
                <w:sz w:val="18"/>
                <w:szCs w:val="18"/>
              </w:rPr>
              <w:t>o świadczenia emerytalne i rentowe;</w:t>
            </w:r>
          </w:p>
          <w:p w:rsidR="00D7241E" w:rsidRPr="004E65FB" w:rsidRDefault="00450EA6" w:rsidP="004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wystawianie zaświadczeń lub zgłaszanie danych dla celów ubezpieczeń społecznych.</w:t>
            </w:r>
            <w:r w:rsidR="004E6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45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– 28.06</w:t>
            </w:r>
            <w:r w:rsidR="00D7241E">
              <w:rPr>
                <w:sz w:val="18"/>
                <w:szCs w:val="18"/>
              </w:rPr>
              <w:t>.2019 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E" w:rsidRDefault="0045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Zbadano dokumenty:</w:t>
            </w:r>
          </w:p>
          <w:p w:rsidR="00450EA6" w:rsidRDefault="0045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akta osobowe wybranych pracowników, umowy zlecenie, listy płac, rachunek do umowy zlecenie, umowy o dzieło, PIT-4R za 2016 rok, regulamin wynagradzania pracowników DPS, dokumenty zapisane w KSI ZUS</w:t>
            </w:r>
            <w:r w:rsidR="001F23B7">
              <w:rPr>
                <w:sz w:val="18"/>
                <w:szCs w:val="18"/>
              </w:rPr>
              <w:t>.</w:t>
            </w:r>
          </w:p>
          <w:p w:rsidR="001F23B7" w:rsidRDefault="001F2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Przeprowadzono </w:t>
            </w:r>
            <w:r w:rsidR="00836FCF">
              <w:rPr>
                <w:sz w:val="18"/>
                <w:szCs w:val="18"/>
              </w:rPr>
              <w:t xml:space="preserve">kontrolę zgłoszeń do ubezpieczeń </w:t>
            </w:r>
            <w:r>
              <w:rPr>
                <w:sz w:val="18"/>
                <w:szCs w:val="18"/>
              </w:rPr>
              <w:t>społecznych i ubezpieczenia zdrowotnego na podstawie wybranych akt osobowych</w:t>
            </w:r>
            <w:r w:rsidR="00836FCF">
              <w:rPr>
                <w:sz w:val="18"/>
                <w:szCs w:val="18"/>
              </w:rPr>
              <w:t>.</w:t>
            </w:r>
          </w:p>
          <w:p w:rsidR="00836FCF" w:rsidRDefault="00836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Skontrolowano prawidłowość i rzetelność obliczania składek na ubezpieczenia społeczne oraz innych składek na podstawie wybranych akt osobowych pracownika.</w:t>
            </w:r>
          </w:p>
          <w:p w:rsidR="00821499" w:rsidRDefault="00821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Zbadano świadczenia z ubezpieczenia społecznego na podstawie dokumentów:</w:t>
            </w:r>
          </w:p>
          <w:p w:rsidR="00821499" w:rsidRDefault="00821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zaświadczenia ZUS ZLA, wnioski o zasiłek opiekuńczy, decyzję w sprawie świadczenia rehabilitacyjnego, wnioski o udzielenie urlopu macierzyńskiego, karty wynagrodzeń pracowników, akta osobowe, dokumenty ZUS DRA, ZUS RSA</w:t>
            </w:r>
            <w:r w:rsidR="00BE624D">
              <w:rPr>
                <w:sz w:val="18"/>
                <w:szCs w:val="18"/>
              </w:rPr>
              <w:t>.</w:t>
            </w:r>
          </w:p>
          <w:p w:rsidR="00BE624D" w:rsidRDefault="00BE6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Kontrolowano:</w:t>
            </w:r>
          </w:p>
          <w:p w:rsidR="00BE624D" w:rsidRDefault="00BE624D" w:rsidP="00BE6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prawidłowość i terminowość opracowywania wniosków o świadczenia emerytalne i rentowe.</w:t>
            </w:r>
          </w:p>
          <w:p w:rsidR="00BE624D" w:rsidRDefault="00BE624D" w:rsidP="00BE6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wystawianie zaświadczeń lub zgłaszanie danych dl</w:t>
            </w:r>
            <w:r w:rsidR="0025253C">
              <w:rPr>
                <w:sz w:val="18"/>
                <w:szCs w:val="18"/>
              </w:rPr>
              <w:t>a celów ubezpieczeń społecznych: zbadano akta osobowe wybranych pracowników, karty wynagrodzeń, zaświadczenie o nr identyfikacyjnym REGON, rejestr wypadków.</w:t>
            </w:r>
          </w:p>
          <w:p w:rsidR="00BE624D" w:rsidRDefault="00BE624D">
            <w:pPr>
              <w:rPr>
                <w:sz w:val="18"/>
                <w:szCs w:val="18"/>
              </w:rPr>
            </w:pPr>
          </w:p>
          <w:p w:rsidR="00450EA6" w:rsidRDefault="00450EA6">
            <w:pPr>
              <w:rPr>
                <w:sz w:val="18"/>
                <w:szCs w:val="18"/>
              </w:rPr>
            </w:pPr>
          </w:p>
          <w:p w:rsidR="00D7241E" w:rsidRDefault="00D7241E">
            <w:pPr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E" w:rsidRDefault="009B3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zakresie badanego materiału Zakład Ubezpieczeń Społecznych nie wydał żadnej Decyzji.</w:t>
            </w:r>
          </w:p>
        </w:tc>
      </w:tr>
    </w:tbl>
    <w:p w:rsidR="00D7241E" w:rsidRDefault="00D7241E" w:rsidP="00D7241E"/>
    <w:p w:rsidR="00B65A12" w:rsidRDefault="00B65A12"/>
    <w:sectPr w:rsidR="00B65A12" w:rsidSect="00D724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58EB"/>
    <w:multiLevelType w:val="hybridMultilevel"/>
    <w:tmpl w:val="F19A2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241E"/>
    <w:rsid w:val="001F23B7"/>
    <w:rsid w:val="0025253C"/>
    <w:rsid w:val="0032406B"/>
    <w:rsid w:val="00450EA6"/>
    <w:rsid w:val="004A5397"/>
    <w:rsid w:val="004E65FB"/>
    <w:rsid w:val="00621DE8"/>
    <w:rsid w:val="00821499"/>
    <w:rsid w:val="00836FCF"/>
    <w:rsid w:val="00871F4E"/>
    <w:rsid w:val="00923DE6"/>
    <w:rsid w:val="009B39AA"/>
    <w:rsid w:val="00A600D0"/>
    <w:rsid w:val="00B65A12"/>
    <w:rsid w:val="00BE624D"/>
    <w:rsid w:val="00D04DA6"/>
    <w:rsid w:val="00D7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dcterms:created xsi:type="dcterms:W3CDTF">2019-07-10T08:04:00Z</dcterms:created>
  <dcterms:modified xsi:type="dcterms:W3CDTF">2019-07-10T09:39:00Z</dcterms:modified>
</cp:coreProperties>
</file>