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34" w:rsidRDefault="00681734" w:rsidP="00681734">
      <w:pPr>
        <w:spacing w:after="0"/>
        <w:jc w:val="center"/>
      </w:pPr>
      <w:r>
        <w:t>Ogłoszenie z powstępowania o udzieleniu zamówienia publicznego w trybie przetargu nieograniczonego pn. „Sukcesywne dostawy wraz transportem artykułów żywnościowych w 2019 r.”</w:t>
      </w:r>
    </w:p>
    <w:p w:rsidR="00681734" w:rsidRDefault="00681734" w:rsidP="00681734">
      <w:pPr>
        <w:spacing w:after="0"/>
      </w:pPr>
    </w:p>
    <w:p w:rsidR="00681734" w:rsidRDefault="00681734" w:rsidP="006817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Zamówienia udzielono w dniu 01.04.2019 r. następującym dostawcom:</w:t>
      </w:r>
    </w:p>
    <w:p w:rsidR="00681734" w:rsidRDefault="00681734" w:rsidP="00681734">
      <w:pPr>
        <w:spacing w:after="0"/>
      </w:pPr>
    </w:p>
    <w:p w:rsidR="00681734" w:rsidRDefault="00681734" w:rsidP="00681734">
      <w:pPr>
        <w:spacing w:after="0"/>
        <w:ind w:left="-15"/>
        <w:rPr>
          <w:rFonts w:eastAsia="Times New Roman" w:cs="Latha"/>
          <w:b/>
          <w:bCs/>
          <w:lang w:eastAsia="ar-SA"/>
        </w:rPr>
      </w:pPr>
      <w:r>
        <w:rPr>
          <w:b/>
          <w:bCs/>
          <w:u w:val="single"/>
        </w:rPr>
        <w:t xml:space="preserve">dla części </w:t>
      </w:r>
      <w:r>
        <w:rPr>
          <w:rFonts w:eastAsia="Times New Roman" w:cs="Latha"/>
          <w:b/>
          <w:bCs/>
          <w:u w:val="single"/>
          <w:lang w:eastAsia="ar-SA"/>
        </w:rPr>
        <w:t xml:space="preserve">I – świeże warzywa i owoce </w:t>
      </w:r>
      <w:r>
        <w:rPr>
          <w:rFonts w:eastAsia="Times New Roman"/>
          <w:lang w:eastAsia="ar-SA"/>
        </w:rPr>
        <w:t xml:space="preserve"> </w:t>
      </w:r>
    </w:p>
    <w:p w:rsidR="00681734" w:rsidRDefault="00681734" w:rsidP="00681734">
      <w:pPr>
        <w:spacing w:after="0"/>
        <w:ind w:left="3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b/>
          <w:bCs/>
          <w:lang w:eastAsia="ar-SA"/>
        </w:rPr>
        <w:t xml:space="preserve">F.H.U DAMEX Damian </w:t>
      </w:r>
      <w:proofErr w:type="spellStart"/>
      <w:r>
        <w:rPr>
          <w:rFonts w:eastAsia="Times New Roman" w:cs="Latha"/>
          <w:b/>
          <w:bCs/>
          <w:lang w:eastAsia="ar-SA"/>
        </w:rPr>
        <w:t>Surmański</w:t>
      </w:r>
      <w:proofErr w:type="spellEnd"/>
      <w:r>
        <w:rPr>
          <w:rFonts w:eastAsia="Times New Roman" w:cs="Latha"/>
          <w:b/>
          <w:bCs/>
          <w:lang w:eastAsia="ar-SA"/>
        </w:rPr>
        <w:t xml:space="preserve">, </w:t>
      </w:r>
      <w:r w:rsidRPr="00681734">
        <w:rPr>
          <w:rFonts w:eastAsia="Times New Roman" w:cs="Latha"/>
          <w:bCs/>
          <w:lang w:eastAsia="ar-SA"/>
        </w:rPr>
        <w:t>42-603 Tarnowskie Góry, ul. Witosa 90a</w:t>
      </w:r>
      <w:r>
        <w:rPr>
          <w:rFonts w:eastAsia="Times New Roman" w:cs="Latha"/>
          <w:lang w:eastAsia="ar-SA"/>
        </w:rPr>
        <w:t xml:space="preserve"> </w:t>
      </w:r>
    </w:p>
    <w:p w:rsidR="00681734" w:rsidRDefault="00681734" w:rsidP="00681734">
      <w:pPr>
        <w:spacing w:after="0"/>
        <w:ind w:left="3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lang w:eastAsia="ar-SA"/>
        </w:rPr>
        <w:t xml:space="preserve">na kwotę 113.077,90 zł. </w:t>
      </w:r>
    </w:p>
    <w:p w:rsidR="00681734" w:rsidRDefault="00681734" w:rsidP="00681734">
      <w:pPr>
        <w:spacing w:after="0"/>
        <w:ind w:left="30"/>
        <w:jc w:val="both"/>
        <w:rPr>
          <w:rFonts w:eastAsia="Times New Roman" w:cs="Latha"/>
          <w:lang w:eastAsia="ar-SA"/>
        </w:rPr>
      </w:pPr>
    </w:p>
    <w:p w:rsidR="00681734" w:rsidRDefault="00681734" w:rsidP="00681734">
      <w:pPr>
        <w:spacing w:after="0"/>
        <w:ind w:left="-15"/>
        <w:rPr>
          <w:rFonts w:eastAsia="Times New Roman" w:cs="Latha"/>
          <w:b/>
          <w:bCs/>
          <w:lang w:eastAsia="ar-SA"/>
        </w:rPr>
      </w:pPr>
      <w:r>
        <w:rPr>
          <w:b/>
          <w:bCs/>
          <w:u w:val="single"/>
        </w:rPr>
        <w:t xml:space="preserve">dla części </w:t>
      </w:r>
      <w:r>
        <w:rPr>
          <w:rFonts w:eastAsia="Times New Roman" w:cs="Latha"/>
          <w:b/>
          <w:bCs/>
          <w:u w:val="single"/>
          <w:lang w:eastAsia="ar-SA"/>
        </w:rPr>
        <w:t xml:space="preserve">II – wyroby piekarskie </w:t>
      </w:r>
      <w:r>
        <w:rPr>
          <w:b/>
          <w:bCs/>
          <w:u w:val="single"/>
        </w:rPr>
        <w:t xml:space="preserve"> </w:t>
      </w:r>
    </w:p>
    <w:p w:rsidR="00681734" w:rsidRDefault="00681734" w:rsidP="00681734">
      <w:pPr>
        <w:spacing w:after="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b/>
          <w:bCs/>
          <w:lang w:eastAsia="ar-SA"/>
        </w:rPr>
        <w:t>Gminna Spółdzielnia Samopomoc Chłopska,</w:t>
      </w:r>
      <w:r>
        <w:rPr>
          <w:rFonts w:eastAsia="Times New Roman" w:cs="Latha"/>
          <w:lang w:eastAsia="ar-SA"/>
        </w:rPr>
        <w:t xml:space="preserve"> 44-350 Gorzyce, ul. Rybnicka 10 </w:t>
      </w:r>
    </w:p>
    <w:p w:rsidR="00681734" w:rsidRDefault="00681734" w:rsidP="00681734">
      <w:pPr>
        <w:spacing w:after="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lang w:eastAsia="ar-SA"/>
        </w:rPr>
        <w:t>na kwotę 50.419,15 zł.</w:t>
      </w:r>
    </w:p>
    <w:p w:rsidR="00681734" w:rsidRDefault="00681734" w:rsidP="00681734">
      <w:pPr>
        <w:spacing w:after="0"/>
        <w:ind w:left="-15"/>
        <w:rPr>
          <w:b/>
          <w:bCs/>
          <w:u w:val="single"/>
        </w:rPr>
      </w:pPr>
    </w:p>
    <w:sectPr w:rsidR="00681734" w:rsidSect="00B6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1734"/>
    <w:rsid w:val="00681734"/>
    <w:rsid w:val="007322ED"/>
    <w:rsid w:val="00956293"/>
    <w:rsid w:val="00B6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2019-04-12T12:12:00Z</dcterms:created>
  <dcterms:modified xsi:type="dcterms:W3CDTF">2019-04-12T12:23:00Z</dcterms:modified>
</cp:coreProperties>
</file>